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0E" w:rsidRDefault="009E350E" w:rsidP="009E350E">
      <w:r>
        <w:t xml:space="preserve">Καμένα Βούρλα , 11 Ιανουαρίου 2012 </w:t>
      </w:r>
    </w:p>
    <w:p w:rsidR="009E350E" w:rsidRDefault="009E350E" w:rsidP="009E350E"/>
    <w:p w:rsidR="009E350E" w:rsidRDefault="009E350E" w:rsidP="009E350E">
      <w:bookmarkStart w:id="0" w:name="_GoBack"/>
      <w:r>
        <w:t>Προς :Κ.Νικητιάδη</w:t>
      </w:r>
    </w:p>
    <w:bookmarkEnd w:id="0"/>
    <w:p w:rsidR="009E350E" w:rsidRDefault="009E350E" w:rsidP="009E350E">
      <w:r>
        <w:t xml:space="preserve"> Υφυπουργό Πολιτισμού</w:t>
      </w:r>
    </w:p>
    <w:p w:rsidR="009E350E" w:rsidRDefault="009E350E" w:rsidP="009E350E">
      <w:r>
        <w:t xml:space="preserve"> </w:t>
      </w:r>
    </w:p>
    <w:p w:rsidR="009E350E" w:rsidRDefault="009E350E" w:rsidP="009E350E">
      <w:r>
        <w:t>Κύριε Υφυπουργέ</w:t>
      </w:r>
    </w:p>
    <w:p w:rsidR="009E350E" w:rsidRDefault="009E350E" w:rsidP="009E350E">
      <w:r>
        <w:t xml:space="preserve"> </w:t>
      </w:r>
    </w:p>
    <w:p w:rsidR="009E350E" w:rsidRDefault="009E350E" w:rsidP="009E350E">
      <w:r>
        <w:t>Οι φορείς της λουτρόπολης των Καμένων Βούρλων συνεδριάσαμε με θέμα την αξιοποίηση των παγκοσμίως γνωστών ιαματικών πηγών και σας κοινοποιούμε τις αποφάσεις που πήραμε :</w:t>
      </w:r>
    </w:p>
    <w:p w:rsidR="009E350E" w:rsidRDefault="009E350E" w:rsidP="009E350E">
      <w:r>
        <w:t xml:space="preserve"> 1 . Προτείνουμε και στηρίζουμε με αποφασιστικότητα την απόκτηση από το Δήμο μας της ΚΥΡΙΟΤΗΤΑΣ και της ΧΡΗΣΗΣ των ιαματικών πηγών της πόλης των Καμένων Βούρλων.</w:t>
      </w:r>
    </w:p>
    <w:p w:rsidR="009E350E" w:rsidRDefault="009E350E" w:rsidP="009E350E">
      <w:r>
        <w:t xml:space="preserve"> 2. Η αξιοποίηση των ιαματικών πηγών θα πραγματοποιηθεί από τον Δήμο με βάση ένα ολοκληρωμένο επενδυτικό πρόγραμμα , με όλους τους σύγχρονους αναπτυξιακούς τρόπους ( δημοτική συμμετοχή – συνεργασίες με συμμετοχή της ιδιωτικής πρωτοβουλίας )</w:t>
      </w:r>
    </w:p>
    <w:p w:rsidR="009E350E" w:rsidRDefault="009E350E" w:rsidP="009E350E">
      <w:r>
        <w:t xml:space="preserve"> Στόχος των προτάσεων μας είναι το πολύπλευρο όφελος της τοπικής κοινωνίας και η οικονομική ανάπτυξη της περιοχής .</w:t>
      </w:r>
    </w:p>
    <w:p w:rsidR="009E350E" w:rsidRDefault="009E350E" w:rsidP="009E350E">
      <w:r>
        <w:t xml:space="preserve"> </w:t>
      </w:r>
    </w:p>
    <w:p w:rsidR="009E350E" w:rsidRDefault="009E350E" w:rsidP="009E350E">
      <w:r>
        <w:t>Μετά τιμής</w:t>
      </w:r>
    </w:p>
    <w:p w:rsidR="009E350E" w:rsidRDefault="009E350E" w:rsidP="009E350E">
      <w:r>
        <w:t xml:space="preserve"> </w:t>
      </w:r>
    </w:p>
    <w:p w:rsidR="009E350E" w:rsidRDefault="009E350E" w:rsidP="009E350E">
      <w:r>
        <w:t>1. Επιτροπή Τουριστικής Ανάπτυξης και Προβολής του Δήμου Μώλου – Αγίου Κωνσταντίνου</w:t>
      </w:r>
    </w:p>
    <w:p w:rsidR="009E350E" w:rsidRDefault="009E350E" w:rsidP="009E350E">
      <w:r>
        <w:t xml:space="preserve"> 2. Σύλλογος Επαγγελματιών Μώλου</w:t>
      </w:r>
    </w:p>
    <w:p w:rsidR="009E350E" w:rsidRDefault="009E350E" w:rsidP="009E350E">
      <w:r>
        <w:t xml:space="preserve"> 3. Σύλλογος Επαγγελματιών Αγίου Κωνσταντίνου</w:t>
      </w:r>
    </w:p>
    <w:p w:rsidR="009E350E" w:rsidRDefault="009E350E" w:rsidP="009E350E">
      <w:r>
        <w:t xml:space="preserve"> 4. Σύλλογος Επαγγελματιών Καμένων Βούρλων </w:t>
      </w:r>
    </w:p>
    <w:p w:rsidR="009E350E" w:rsidRDefault="009E350E" w:rsidP="009E350E">
      <w:r>
        <w:t>5. Σύλλογος Ξενοδόχων Καμένων Βούρλων</w:t>
      </w:r>
    </w:p>
    <w:p w:rsidR="00176018" w:rsidRDefault="009E350E" w:rsidP="009E350E">
      <w:r>
        <w:t xml:space="preserve"> 6. Σύλλογος Ενοικιαζομένων Δωματίων Καμένων Βούρλων</w:t>
      </w:r>
    </w:p>
    <w:sectPr w:rsidR="001760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73"/>
    <w:rsid w:val="000C0573"/>
    <w:rsid w:val="00176018"/>
    <w:rsid w:val="009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Protaeus</dc:creator>
  <cp:keywords/>
  <dc:description/>
  <cp:lastModifiedBy>Protaeus</cp:lastModifiedBy>
  <cp:revision>3</cp:revision>
  <dcterms:created xsi:type="dcterms:W3CDTF">2012-01-13T07:04:00Z</dcterms:created>
  <dcterms:modified xsi:type="dcterms:W3CDTF">2012-01-13T07:07:00Z</dcterms:modified>
</cp:coreProperties>
</file>